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15/2018.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Cumaru, 09  de fevereiro de 2018.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Excelentíssimo Senhor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Senador Hélio José da Silva Lima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Senado Federal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Brasília – DF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333333"/>
          <w:sz w:val="24"/>
          <w:szCs w:val="24"/>
          <w:highlight w:val="white"/>
          <w:rtl w:val="0"/>
        </w:rPr>
        <w:t xml:space="preserve">Excelentíssimo Senhor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333333"/>
          <w:sz w:val="24"/>
          <w:szCs w:val="24"/>
          <w:highlight w:val="white"/>
          <w:rtl w:val="0"/>
        </w:rPr>
        <w:t xml:space="preserve">Ministro Marx Beltrão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333333"/>
          <w:sz w:val="24"/>
          <w:szCs w:val="24"/>
          <w:highlight w:val="white"/>
          <w:rtl w:val="0"/>
        </w:rPr>
        <w:t xml:space="preserve">Ministério do Turismo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333333"/>
          <w:sz w:val="24"/>
          <w:szCs w:val="24"/>
          <w:highlight w:val="white"/>
          <w:rtl w:val="0"/>
        </w:rPr>
        <w:t xml:space="preserve">Brasília - DF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Cumprimentando - o cordialmente venho por meio deste, primeiramente agradecer Vossa Excelência, pelos relevantes serviços prestados em nosso Estado, motivo que nos leva ao inquestionável reconhecimento da importância de tê-lo como representante frente ao Senado Federal.</w:t>
      </w:r>
    </w:p>
    <w:p w:rsidR="00000000" w:rsidDel="00000000" w:rsidP="00000000" w:rsidRDefault="00000000" w:rsidRPr="00000000" w14:paraId="00000011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Na oportunidade, gostaria de solicitar do nobre Senador, que seja viabilizado recursos financeiros através de emenda parlamentar para fins especifico de construção de um Teleférico na cidade de Cumaru/PE, uma vez que o nosso município não dispõe de recursos suficientes, em razão da baixa a arrecadação e, necessitamos deste investimento para viabilizar o turismo local e melhorar a economia. Portanto nobre parlamentar gostaríamos que Vossa Excelência se empenhasse juntamente com o Ministro de Turismo Marx Beltrão para viabilizar essa emenda que muito beneficiará nossa cidade.</w:t>
      </w:r>
    </w:p>
    <w:p w:rsidR="00000000" w:rsidDel="00000000" w:rsidP="00000000" w:rsidRDefault="00000000" w:rsidRPr="00000000" w14:paraId="00000012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Na expectativa da atenção de Vossa Excelência, no sentido de liberação dos recursos financeiros em questão, ficamos à disposição para quaisquer outros esclarecimentos que porventura se façam necessária, aproveitando o ensejo para externar nossos votos de estima e consideração subscrevendo-nos.</w:t>
      </w:r>
    </w:p>
    <w:p w:rsidR="00000000" w:rsidDel="00000000" w:rsidP="00000000" w:rsidRDefault="00000000" w:rsidRPr="00000000" w14:paraId="00000013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5.787401574803113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6">
      <w:pPr>
        <w:ind w:hanging="5.787401574803113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 Constitucional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6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